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CF" w:rsidRDefault="00EA0FCF" w:rsidP="00EA0FCF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REGULAMENTO ARTISTICO RODEIO CRIOULO NACIONAL DE BOM JESUS</w:t>
      </w:r>
    </w:p>
    <w:p w:rsidR="00EA0FCF" w:rsidRDefault="00EA0FCF" w:rsidP="00EA0FCF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EA0FCF" w:rsidRDefault="00EA0FCF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A BASE DO REGULAMENTO É O REGULAMENTO ARTISTICO DO FEGADAN, POREM RESPEITANDO ALGUMAS ALTERAÇÕES CONFORME ABAIXO:</w:t>
      </w:r>
    </w:p>
    <w:p w:rsidR="00EA0FCF" w:rsidRDefault="00EA0FCF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EA0FCF" w:rsidRDefault="00EA0FCF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DAS MODALIDADES DAS DANÇAS TRADICIONAIS.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Art. 4º - Os concursos serão divididos por categorias, como segue: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I - Mirim - até 13 (treze) anos (não pode ter feito 14).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II - Juvenil - até 17 (dezessete) anos (não pode ter feito 18).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III - Adulta – mínimo de 15 (quinze) anos.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IV - Veterano - mínimo de 30 (trinta) anos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§ 1º - Os concorrentes de categorias inferiores poderão subir de categoria e competir com as categorias superiores, com exceção das categorias veteranas, que deverão obedecer à idade mínima estabelecida neste regulamento. Para a mesma modalidade, o concorrente deverá optar por uma categoria em cada evento que participar.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A comprovação da idade será feita mediante apresentação do Cartão Tradicionalista.</w:t>
      </w:r>
    </w:p>
    <w:p w:rsidR="00397215" w:rsidRDefault="00397215" w:rsidP="00EA0FCF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EA0FCF" w:rsidRDefault="00EA0FCF" w:rsidP="00EA0FCF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DAS INSCRIÇÕES</w:t>
      </w:r>
    </w:p>
    <w:p w:rsidR="00EA0FCF" w:rsidRDefault="00EA0FCF" w:rsidP="00EA0FCF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As inscrições iniciam dia 01/02/2015. Pelo </w:t>
      </w:r>
      <w:r w:rsidR="00397215">
        <w:rPr>
          <w:rFonts w:ascii="Helvetica" w:hAnsi="Helvetica" w:cs="Helvetica"/>
          <w:color w:val="141823"/>
          <w:sz w:val="21"/>
          <w:szCs w:val="21"/>
        </w:rPr>
        <w:t xml:space="preserve">site </w:t>
      </w:r>
      <w:hyperlink r:id="rId4" w:history="1">
        <w:r w:rsidR="00397215" w:rsidRPr="00EB296C">
          <w:rPr>
            <w:rStyle w:val="Hyperlink"/>
            <w:rFonts w:ascii="Helvetica" w:hAnsi="Helvetica" w:cs="Helvetica"/>
            <w:sz w:val="21"/>
            <w:szCs w:val="21"/>
          </w:rPr>
          <w:t>http://sistema.borsoi.com.br</w:t>
        </w:r>
      </w:hyperlink>
      <w:r w:rsidR="00397215">
        <w:rPr>
          <w:rFonts w:ascii="Helvetica" w:hAnsi="Helvetica" w:cs="Helvetica"/>
          <w:color w:val="141823"/>
          <w:sz w:val="21"/>
          <w:szCs w:val="21"/>
        </w:rPr>
        <w:tab/>
      </w:r>
    </w:p>
    <w:p w:rsidR="00397215" w:rsidRDefault="00397215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EA0FCF" w:rsidRDefault="00EA0FCF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ORDEM DE APRESENTAÇÃO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Será ordem inversa </w:t>
      </w:r>
      <w:r w:rsidR="00A22EF2">
        <w:rPr>
          <w:rFonts w:ascii="Helvetica" w:hAnsi="Helvetica" w:cs="Helvetica"/>
          <w:color w:val="141823"/>
          <w:sz w:val="21"/>
          <w:szCs w:val="21"/>
        </w:rPr>
        <w:t>as inscrições.</w:t>
      </w:r>
    </w:p>
    <w:p w:rsidR="00A22EF2" w:rsidRDefault="00A22EF2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EA0FCF" w:rsidRDefault="00EA0FCF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DOS CONCURSOS</w:t>
      </w:r>
      <w:r>
        <w:rPr>
          <w:rFonts w:ascii="Helvetica" w:hAnsi="Helvetica" w:cs="Helvetica"/>
          <w:color w:val="141823"/>
          <w:sz w:val="21"/>
          <w:szCs w:val="21"/>
        </w:rPr>
        <w:br/>
        <w:t>Serão realizados de forma classificatória direta, ou seja, de única apresentação.</w:t>
      </w:r>
    </w:p>
    <w:p w:rsidR="00EA0FCF" w:rsidRDefault="00EA0FCF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Nas modalidades de danças tradicionais Mirim e Veterana, serão apresentadas três danças de livre escolha, sendo uma de cada bloco.</w:t>
      </w:r>
    </w:p>
    <w:p w:rsidR="00EA0FCF" w:rsidRDefault="00EA0FCF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Nas modalidades de danças tradicionais Juvenil e Adulta, serão apresentadas quatro danças de livre escolha, sendo uma de cada bloco.</w:t>
      </w:r>
    </w:p>
    <w:p w:rsidR="00A22EF2" w:rsidRDefault="00A22EF2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EA0FCF" w:rsidRDefault="00EA0FCF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DAS DANÇAS BIRIVAS DO TRADICIONALISMO GAUCHO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>O concurso compreenderá as seguintes danças Chico do Porrete, Fandango Primitivo e Danças dos Facões;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>Os grupos deverão apresentar duas danças de livre escolha.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Serão permitidos agrupamentos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birivas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</w:p>
    <w:p w:rsidR="00397215" w:rsidRDefault="00397215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EA0FCF" w:rsidRDefault="00EA0FCF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DOS GRUPOS MUSICAIS, OU MUSICOS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Diferente do regulamento do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Fegadan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os musicais serão liberados.</w:t>
      </w:r>
    </w:p>
    <w:p w:rsidR="00FB423C" w:rsidRDefault="00FB423C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EA0FCF" w:rsidRDefault="00EA0FCF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OS CONCURSOS INDIVIDUAIS SEGUE REGULAMENTO DA 25RT/MTG.</w:t>
      </w:r>
      <w:r>
        <w:rPr>
          <w:rFonts w:ascii="Helvetica" w:hAnsi="Helvetica" w:cs="Helvetica"/>
          <w:color w:val="141823"/>
          <w:sz w:val="21"/>
          <w:szCs w:val="21"/>
        </w:rPr>
        <w:br/>
        <w:t>Cada entidade poderá inscrever até 3 participantes por categoria Individual.</w:t>
      </w:r>
    </w:p>
    <w:p w:rsidR="00FB423C" w:rsidRDefault="00FB423C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EA0FCF" w:rsidRDefault="00EA0FCF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Qualquer duvida em relação ao regulamento artístico</w:t>
      </w:r>
      <w:r w:rsidR="00397215">
        <w:rPr>
          <w:rFonts w:ascii="Helvetica" w:hAnsi="Helvetica" w:cs="Helvetica"/>
          <w:color w:val="141823"/>
          <w:sz w:val="21"/>
          <w:szCs w:val="21"/>
        </w:rPr>
        <w:t>,</w:t>
      </w:r>
      <w:r w:rsidR="00A22EF2">
        <w:rPr>
          <w:rFonts w:ascii="Helvetica" w:hAnsi="Helvetica" w:cs="Helvetica"/>
          <w:color w:val="141823"/>
          <w:sz w:val="21"/>
          <w:szCs w:val="21"/>
        </w:rPr>
        <w:t xml:space="preserve"> acampamento e alojamento ligar para CLENI DITADI (54) 9958 3078</w:t>
      </w:r>
      <w:r>
        <w:rPr>
          <w:rFonts w:ascii="Helvetica" w:hAnsi="Helvetica" w:cs="Helvetica"/>
          <w:color w:val="141823"/>
          <w:sz w:val="21"/>
          <w:szCs w:val="21"/>
        </w:rPr>
        <w:t>.</w:t>
      </w:r>
    </w:p>
    <w:p w:rsidR="00EA0FCF" w:rsidRDefault="00EA0FCF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bookmarkStart w:id="0" w:name="_GoBack"/>
      <w:bookmarkEnd w:id="0"/>
    </w:p>
    <w:sectPr w:rsidR="00EA0FCF" w:rsidSect="00FB423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CF"/>
    <w:rsid w:val="00397215"/>
    <w:rsid w:val="004F5B5C"/>
    <w:rsid w:val="00A22EF2"/>
    <w:rsid w:val="00EA0FCF"/>
    <w:rsid w:val="00FB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84F14-2F5F-4174-827B-7F981ED5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EA0FCF"/>
  </w:style>
  <w:style w:type="character" w:customStyle="1" w:styleId="apple-converted-space">
    <w:name w:val="apple-converted-space"/>
    <w:basedOn w:val="Fontepargpadro"/>
    <w:rsid w:val="00EA0FCF"/>
  </w:style>
  <w:style w:type="character" w:styleId="Hyperlink">
    <w:name w:val="Hyperlink"/>
    <w:basedOn w:val="Fontepargpadro"/>
    <w:uiPriority w:val="99"/>
    <w:unhideWhenUsed/>
    <w:rsid w:val="00397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stema.borsoi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Cleni Ditadi</dc:creator>
  <cp:lastModifiedBy>Gelson Borsoi</cp:lastModifiedBy>
  <cp:revision>3</cp:revision>
  <dcterms:created xsi:type="dcterms:W3CDTF">2015-01-07T12:17:00Z</dcterms:created>
  <dcterms:modified xsi:type="dcterms:W3CDTF">2015-01-07T12:17:00Z</dcterms:modified>
</cp:coreProperties>
</file>